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9C" w:rsidRDefault="008B5097" w:rsidP="008B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97">
        <w:rPr>
          <w:rFonts w:ascii="Times New Roman" w:hAnsi="Times New Roman" w:cs="Times New Roman"/>
          <w:b/>
          <w:sz w:val="28"/>
          <w:szCs w:val="28"/>
        </w:rPr>
        <w:t>ЛУЧШИЕ СУДЬИ ФПБР ЗА 2015 ГОД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Беликова Р.Н. – МК – Москва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И.Ю. – МК – Иваново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Дорофеева Е.А. – МК – Тольятти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МК </w:t>
      </w:r>
      <w:r w:rsidR="00D910EB">
        <w:rPr>
          <w:rFonts w:ascii="Times New Roman" w:hAnsi="Times New Roman" w:cs="Times New Roman"/>
          <w:sz w:val="28"/>
          <w:szCs w:val="28"/>
        </w:rPr>
        <w:t>– Хабаровский край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МК – Новосибирск 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Скакун В.В. – МК – Ставрополь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МК – Воронеж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Троянов С.А. – МК – Оренбургская область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МК – Санкт-Петербург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РК – Воронеж </w:t>
      </w: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097" w:rsidRPr="008B5097" w:rsidRDefault="008B5097" w:rsidP="008B5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ВКС ФПБР                                                  Е.П. Яковенко</w:t>
      </w:r>
    </w:p>
    <w:sectPr w:rsidR="008B5097" w:rsidRPr="008B5097" w:rsidSect="001E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97"/>
    <w:rsid w:val="001E0A9C"/>
    <w:rsid w:val="008B5097"/>
    <w:rsid w:val="00D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2015-12-29T06:02:00Z</cp:lastPrinted>
  <dcterms:created xsi:type="dcterms:W3CDTF">2015-12-29T05:56:00Z</dcterms:created>
  <dcterms:modified xsi:type="dcterms:W3CDTF">2015-12-29T06:17:00Z</dcterms:modified>
</cp:coreProperties>
</file>